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4C0724" w:rsidP="004C0724">
      <w:pPr>
        <w:spacing w:after="0"/>
        <w:jc w:val="center"/>
        <w:rPr>
          <w:b/>
          <w:bCs/>
          <w:noProof/>
          <w:color w:val="FF0000"/>
          <w:sz w:val="56"/>
          <w:szCs w:val="40"/>
        </w:rPr>
      </w:pPr>
      <w:r w:rsidRPr="00F410C7">
        <w:rPr>
          <w:b/>
          <w:bCs/>
          <w:noProof/>
          <w:color w:val="FF0000"/>
          <w:sz w:val="56"/>
          <w:szCs w:val="40"/>
          <w:lang w:bidi="ar-SA"/>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4"/>
                    <a:stretch>
                      <a:fillRect/>
                    </a:stretch>
                  </pic:blipFill>
                  <pic:spPr>
                    <a:xfrm>
                      <a:off x="0" y="0"/>
                      <a:ext cx="771525" cy="790575"/>
                    </a:xfrm>
                    <a:prstGeom prst="rect">
                      <a:avLst/>
                    </a:prstGeom>
                  </pic:spPr>
                </pic:pic>
              </a:graphicData>
            </a:graphic>
          </wp:anchor>
        </w:drawing>
      </w:r>
      <w:r w:rsidRPr="00F410C7">
        <w:rPr>
          <w:b/>
          <w:bCs/>
          <w:noProof/>
          <w:color w:val="FF0000"/>
          <w:sz w:val="56"/>
          <w:szCs w:val="40"/>
          <w:lang w:bidi="ar-SA"/>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5"/>
                    <a:stretch>
                      <a:fillRect/>
                    </a:stretch>
                  </pic:blipFill>
                  <pic:spPr>
                    <a:xfrm>
                      <a:off x="0" y="0"/>
                      <a:ext cx="1181100" cy="790575"/>
                    </a:xfrm>
                    <a:prstGeom prst="rect">
                      <a:avLst/>
                    </a:prstGeom>
                  </pic:spPr>
                </pic:pic>
              </a:graphicData>
            </a:graphic>
          </wp:anchor>
        </w:drawing>
      </w:r>
      <w:r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9D6D38" w:rsidRPr="009D6D38" w:rsidRDefault="009D6D38" w:rsidP="009D6D38">
      <w:pPr>
        <w:spacing w:after="0"/>
        <w:jc w:val="both"/>
        <w:rPr>
          <w:rFonts w:ascii="Agency FB" w:hAnsi="Agency FB"/>
          <w:b/>
          <w:bCs/>
          <w:noProof/>
          <w:color w:val="000000" w:themeColor="text1"/>
          <w:sz w:val="28"/>
          <w:szCs w:val="26"/>
        </w:rPr>
      </w:pPr>
      <w:r w:rsidRPr="009D6D38">
        <w:rPr>
          <w:rFonts w:ascii="Agency FB" w:hAnsi="Agency FB"/>
          <w:b/>
          <w:bCs/>
          <w:noProof/>
          <w:color w:val="000000" w:themeColor="text1"/>
          <w:sz w:val="28"/>
          <w:szCs w:val="26"/>
        </w:rPr>
        <w:t>Dr  R.Madhuri,</w:t>
      </w:r>
    </w:p>
    <w:p w:rsidR="009D6D38" w:rsidRPr="009D6D38" w:rsidRDefault="009D6D38" w:rsidP="009D6D38">
      <w:pPr>
        <w:spacing w:after="0"/>
        <w:jc w:val="both"/>
        <w:rPr>
          <w:rFonts w:ascii="Agency FB" w:hAnsi="Agency FB"/>
          <w:b/>
          <w:bCs/>
          <w:noProof/>
          <w:color w:val="000000" w:themeColor="text1"/>
          <w:sz w:val="28"/>
          <w:szCs w:val="26"/>
        </w:rPr>
      </w:pPr>
      <w:r w:rsidRPr="009D6D38">
        <w:rPr>
          <w:rFonts w:ascii="Agency FB" w:hAnsi="Agency FB"/>
          <w:b/>
          <w:bCs/>
          <w:noProof/>
          <w:color w:val="000000" w:themeColor="text1"/>
          <w:sz w:val="28"/>
          <w:szCs w:val="26"/>
        </w:rPr>
        <w:t>Principal ,</w:t>
      </w:r>
    </w:p>
    <w:p w:rsidR="00B23BE5" w:rsidRDefault="00B23BE5" w:rsidP="003B772F">
      <w:pPr>
        <w:spacing w:after="0"/>
        <w:jc w:val="both"/>
        <w:rPr>
          <w:b/>
          <w:bCs/>
          <w:noProof/>
          <w:color w:val="000000" w:themeColor="text1"/>
          <w:sz w:val="24"/>
          <w:szCs w:val="24"/>
        </w:rPr>
      </w:pPr>
    </w:p>
    <w:p w:rsidR="00E6328A" w:rsidRPr="00E6328A" w:rsidRDefault="00E6328A" w:rsidP="00E6328A">
      <w:pPr>
        <w:spacing w:after="0" w:line="360" w:lineRule="auto"/>
        <w:rPr>
          <w:rFonts w:eastAsia="Times New Roman" w:cstheme="minorHAnsi"/>
          <w:b/>
          <w:sz w:val="24"/>
          <w:szCs w:val="24"/>
          <w:lang w:bidi="ar-SA"/>
        </w:rPr>
      </w:pPr>
      <w:r w:rsidRPr="00E6328A">
        <w:rPr>
          <w:rFonts w:eastAsia="Times New Roman" w:cstheme="minorHAnsi"/>
          <w:b/>
          <w:sz w:val="24"/>
          <w:szCs w:val="24"/>
          <w:lang w:bidi="ar-SA"/>
        </w:rPr>
        <w:t>4.1.2 - The Institution has adequate facilities for cultural activities, sports, games (indoor, outdoor), gymnasium, yoga centre etc. </w:t>
      </w:r>
    </w:p>
    <w:p w:rsidR="00E6328A" w:rsidRDefault="00E6328A" w:rsidP="00E6328A">
      <w:pPr>
        <w:spacing w:after="0"/>
        <w:jc w:val="both"/>
        <w:rPr>
          <w:b/>
          <w:bCs/>
          <w:noProof/>
          <w:color w:val="000000" w:themeColor="text1"/>
          <w:sz w:val="24"/>
          <w:szCs w:val="24"/>
        </w:rPr>
      </w:pPr>
      <w:hyperlink r:id="rId6" w:tooltip="Cut" w:history="1">
        <w:r w:rsidRPr="00E6328A">
          <w:rPr>
            <w:rFonts w:ascii="Arial" w:eastAsia="Times New Roman" w:hAnsi="Arial" w:cs="Arial"/>
            <w:color w:val="000000"/>
            <w:sz w:val="14"/>
            <w:lang w:bidi="ar-SA"/>
          </w:rPr>
          <w:t> </w:t>
        </w:r>
      </w:hyperlink>
      <w:hyperlink r:id="rId7" w:tooltip="Copy" w:history="1">
        <w:r w:rsidRPr="00E6328A">
          <w:rPr>
            <w:rFonts w:ascii="Arial" w:eastAsia="Times New Roman" w:hAnsi="Arial" w:cs="Arial"/>
            <w:color w:val="000000"/>
            <w:sz w:val="14"/>
            <w:lang w:bidi="ar-SA"/>
          </w:rPr>
          <w:t> </w:t>
        </w:r>
      </w:hyperlink>
      <w:hyperlink r:id="rId8" w:tooltip="Paste" w:history="1">
        <w:r w:rsidRPr="00E6328A">
          <w:rPr>
            <w:rFonts w:ascii="Arial" w:eastAsia="Times New Roman" w:hAnsi="Arial" w:cs="Arial"/>
            <w:color w:val="000000"/>
            <w:sz w:val="14"/>
            <w:lang w:bidi="ar-SA"/>
          </w:rPr>
          <w:t> </w:t>
        </w:r>
      </w:hyperlink>
      <w:hyperlink r:id="rId9" w:tooltip="Paste as plain text" w:history="1">
        <w:r w:rsidRPr="00E6328A">
          <w:rPr>
            <w:rFonts w:ascii="Arial" w:eastAsia="Times New Roman" w:hAnsi="Arial" w:cs="Arial"/>
            <w:color w:val="000000"/>
            <w:sz w:val="14"/>
            <w:lang w:bidi="ar-SA"/>
          </w:rPr>
          <w:t> </w:t>
        </w:r>
      </w:hyperlink>
      <w:hyperlink r:id="rId10" w:tooltip="Paste from Word" w:history="1">
        <w:r w:rsidRPr="00E6328A">
          <w:rPr>
            <w:rFonts w:ascii="Arial" w:eastAsia="Times New Roman" w:hAnsi="Arial" w:cs="Arial"/>
            <w:color w:val="000000"/>
            <w:sz w:val="14"/>
            <w:lang w:bidi="ar-SA"/>
          </w:rPr>
          <w:t> </w:t>
        </w:r>
      </w:hyperlink>
      <w:hyperlink r:id="rId11" w:tooltip="Undo" w:history="1">
        <w:r w:rsidRPr="00E6328A">
          <w:rPr>
            <w:rFonts w:ascii="Arial" w:eastAsia="Times New Roman" w:hAnsi="Arial" w:cs="Arial"/>
            <w:color w:val="000000"/>
            <w:sz w:val="14"/>
            <w:lang w:bidi="ar-SA"/>
          </w:rPr>
          <w:t> </w:t>
        </w:r>
      </w:hyperlink>
      <w:hyperlink r:id="rId12" w:tooltip="Redo" w:history="1">
        <w:r w:rsidRPr="00E6328A">
          <w:rPr>
            <w:rFonts w:ascii="Arial" w:eastAsia="Times New Roman" w:hAnsi="Arial" w:cs="Arial"/>
            <w:color w:val="000000"/>
            <w:sz w:val="14"/>
            <w:lang w:bidi="ar-SA"/>
          </w:rPr>
          <w:t> </w:t>
        </w:r>
      </w:hyperlink>
      <w:hyperlink r:id="rId13" w:tooltip="Spell Checker" w:history="1">
        <w:r w:rsidRPr="00E6328A">
          <w:rPr>
            <w:rFonts w:ascii="Arial" w:eastAsia="Times New Roman" w:hAnsi="Arial" w:cs="Arial"/>
            <w:color w:val="000000"/>
            <w:sz w:val="14"/>
            <w:lang w:bidi="ar-SA"/>
          </w:rPr>
          <w:t> </w:t>
        </w:r>
      </w:hyperlink>
      <w:hyperlink r:id="rId14" w:tooltip="Link" w:history="1">
        <w:r w:rsidRPr="00E6328A">
          <w:rPr>
            <w:rFonts w:ascii="Arial" w:eastAsia="Times New Roman" w:hAnsi="Arial" w:cs="Arial"/>
            <w:color w:val="000000"/>
            <w:sz w:val="14"/>
            <w:lang w:bidi="ar-SA"/>
          </w:rPr>
          <w:t> </w:t>
        </w:r>
      </w:hyperlink>
      <w:hyperlink r:id="rId15" w:tooltip="Unlink" w:history="1">
        <w:r w:rsidRPr="00E6328A">
          <w:rPr>
            <w:rFonts w:ascii="Arial" w:eastAsia="Times New Roman" w:hAnsi="Arial" w:cs="Arial"/>
            <w:color w:val="000000"/>
            <w:sz w:val="14"/>
            <w:lang w:bidi="ar-SA"/>
          </w:rPr>
          <w:t> </w:t>
        </w:r>
      </w:hyperlink>
      <w:hyperlink r:id="rId16" w:tooltip="Anchor" w:history="1">
        <w:r w:rsidRPr="00E6328A">
          <w:rPr>
            <w:rFonts w:ascii="Arial" w:eastAsia="Times New Roman" w:hAnsi="Arial" w:cs="Arial"/>
            <w:color w:val="000000"/>
            <w:sz w:val="14"/>
            <w:lang w:bidi="ar-SA"/>
          </w:rPr>
          <w:t> </w:t>
        </w:r>
      </w:hyperlink>
      <w:hyperlink r:id="rId17" w:tooltip="Image" w:history="1">
        <w:r w:rsidRPr="00E6328A">
          <w:rPr>
            <w:rFonts w:ascii="Arial" w:eastAsia="Times New Roman" w:hAnsi="Arial" w:cs="Arial"/>
            <w:color w:val="000000"/>
            <w:sz w:val="14"/>
            <w:lang w:bidi="ar-SA"/>
          </w:rPr>
          <w:t> </w:t>
        </w:r>
      </w:hyperlink>
      <w:hyperlink r:id="rId18" w:tooltip="Table" w:history="1">
        <w:r w:rsidRPr="00E6328A">
          <w:rPr>
            <w:rFonts w:ascii="Arial" w:eastAsia="Times New Roman" w:hAnsi="Arial" w:cs="Arial"/>
            <w:color w:val="000000"/>
            <w:sz w:val="14"/>
            <w:lang w:bidi="ar-SA"/>
          </w:rPr>
          <w:t> </w:t>
        </w:r>
      </w:hyperlink>
      <w:hyperlink r:id="rId19" w:tooltip="Insert Horizontal Line" w:history="1">
        <w:r w:rsidRPr="00E6328A">
          <w:rPr>
            <w:rFonts w:ascii="Arial" w:eastAsia="Times New Roman" w:hAnsi="Arial" w:cs="Arial"/>
            <w:color w:val="000000"/>
            <w:sz w:val="14"/>
            <w:lang w:bidi="ar-SA"/>
          </w:rPr>
          <w:t> </w:t>
        </w:r>
      </w:hyperlink>
      <w:hyperlink r:id="rId20" w:tooltip="Insert Special Character" w:history="1">
        <w:r w:rsidRPr="00E6328A">
          <w:rPr>
            <w:rFonts w:ascii="Arial" w:eastAsia="Times New Roman" w:hAnsi="Arial" w:cs="Arial"/>
            <w:color w:val="000000"/>
            <w:sz w:val="14"/>
            <w:lang w:bidi="ar-SA"/>
          </w:rPr>
          <w:t> </w:t>
        </w:r>
      </w:hyperlink>
      <w:hyperlink r:id="rId21" w:tooltip="Maximize" w:history="1">
        <w:r w:rsidRPr="00E6328A">
          <w:rPr>
            <w:rFonts w:ascii="Arial" w:eastAsia="Times New Roman" w:hAnsi="Arial" w:cs="Arial"/>
            <w:color w:val="000000"/>
            <w:sz w:val="14"/>
            <w:lang w:bidi="ar-SA"/>
          </w:rPr>
          <w:t> </w:t>
        </w:r>
      </w:hyperlink>
      <w:r>
        <w:rPr>
          <w:b/>
          <w:bCs/>
          <w:noProof/>
          <w:color w:val="000000" w:themeColor="text1"/>
          <w:sz w:val="24"/>
          <w:szCs w:val="24"/>
        </w:rPr>
        <w:t xml:space="preserve"> </w:t>
      </w:r>
    </w:p>
    <w:p w:rsidR="00E6328A" w:rsidRPr="00E6328A" w:rsidRDefault="00E6328A" w:rsidP="00E6328A">
      <w:pPr>
        <w:spacing w:line="360" w:lineRule="auto"/>
        <w:jc w:val="both"/>
        <w:rPr>
          <w:b/>
          <w:sz w:val="24"/>
          <w:szCs w:val="24"/>
        </w:rPr>
      </w:pPr>
      <w:r w:rsidRPr="00E6328A">
        <w:rPr>
          <w:rStyle w:val="Strong"/>
          <w:rFonts w:cstheme="minorHAnsi"/>
          <w:sz w:val="24"/>
          <w:szCs w:val="24"/>
        </w:rPr>
        <w:t>All</w:t>
      </w:r>
      <w:r w:rsidRPr="00E6328A">
        <w:rPr>
          <w:b/>
          <w:sz w:val="24"/>
          <w:szCs w:val="24"/>
        </w:rPr>
        <w:t xml:space="preserve"> </w:t>
      </w:r>
      <w:r w:rsidRPr="00E6328A">
        <w:rPr>
          <w:rStyle w:val="Strong"/>
          <w:rFonts w:cstheme="minorHAnsi"/>
          <w:sz w:val="24"/>
          <w:szCs w:val="24"/>
        </w:rPr>
        <w:t>the</w:t>
      </w:r>
      <w:r w:rsidRPr="00E6328A">
        <w:rPr>
          <w:b/>
          <w:sz w:val="24"/>
          <w:szCs w:val="24"/>
        </w:rPr>
        <w:t xml:space="preserve"> </w:t>
      </w:r>
      <w:r w:rsidRPr="00E6328A">
        <w:rPr>
          <w:rStyle w:val="Strong"/>
          <w:rFonts w:cstheme="minorHAnsi"/>
          <w:sz w:val="24"/>
          <w:szCs w:val="24"/>
        </w:rPr>
        <w:t>work</w:t>
      </w:r>
      <w:r w:rsidRPr="00E6328A">
        <w:rPr>
          <w:b/>
          <w:sz w:val="24"/>
          <w:szCs w:val="24"/>
        </w:rPr>
        <w:t xml:space="preserve"> </w:t>
      </w:r>
      <w:r w:rsidRPr="00E6328A">
        <w:rPr>
          <w:rStyle w:val="Strong"/>
          <w:rFonts w:cstheme="minorHAnsi"/>
          <w:sz w:val="24"/>
          <w:szCs w:val="24"/>
        </w:rPr>
        <w:t>of</w:t>
      </w:r>
      <w:r w:rsidRPr="00E6328A">
        <w:rPr>
          <w:b/>
          <w:sz w:val="24"/>
          <w:szCs w:val="24"/>
        </w:rPr>
        <w:t xml:space="preserve"> </w:t>
      </w:r>
      <w:r w:rsidRPr="00E6328A">
        <w:rPr>
          <w:rStyle w:val="Strong"/>
          <w:rFonts w:cstheme="minorHAnsi"/>
          <w:sz w:val="24"/>
          <w:szCs w:val="24"/>
        </w:rPr>
        <w:t>the</w:t>
      </w:r>
      <w:r w:rsidRPr="00E6328A">
        <w:rPr>
          <w:b/>
          <w:sz w:val="24"/>
          <w:szCs w:val="24"/>
        </w:rPr>
        <w:t xml:space="preserve"> </w:t>
      </w:r>
      <w:r w:rsidRPr="00E6328A">
        <w:rPr>
          <w:rStyle w:val="Strong"/>
          <w:rFonts w:cstheme="minorHAnsi"/>
          <w:sz w:val="24"/>
          <w:szCs w:val="24"/>
        </w:rPr>
        <w:t>Institute</w:t>
      </w:r>
      <w:r w:rsidRPr="00E6328A">
        <w:rPr>
          <w:b/>
          <w:sz w:val="24"/>
          <w:szCs w:val="24"/>
        </w:rPr>
        <w:t xml:space="preserve"> </w:t>
      </w:r>
      <w:r w:rsidRPr="00E6328A">
        <w:rPr>
          <w:rStyle w:val="Strong"/>
          <w:rFonts w:cstheme="minorHAnsi"/>
          <w:sz w:val="24"/>
          <w:szCs w:val="24"/>
        </w:rPr>
        <w:t>is</w:t>
      </w:r>
      <w:r w:rsidRPr="00E6328A">
        <w:rPr>
          <w:b/>
          <w:sz w:val="24"/>
          <w:szCs w:val="24"/>
        </w:rPr>
        <w:t xml:space="preserve"> </w:t>
      </w:r>
      <w:r w:rsidRPr="00E6328A">
        <w:rPr>
          <w:rStyle w:val="Strong"/>
          <w:rFonts w:cstheme="minorHAnsi"/>
          <w:sz w:val="24"/>
          <w:szCs w:val="24"/>
        </w:rPr>
        <w:t>managed</w:t>
      </w:r>
      <w:r w:rsidRPr="00E6328A">
        <w:rPr>
          <w:b/>
          <w:sz w:val="24"/>
          <w:szCs w:val="24"/>
        </w:rPr>
        <w:t xml:space="preserve"> </w:t>
      </w:r>
      <w:r w:rsidRPr="00E6328A">
        <w:rPr>
          <w:rStyle w:val="Strong"/>
          <w:rFonts w:cstheme="minorHAnsi"/>
          <w:sz w:val="24"/>
          <w:szCs w:val="24"/>
        </w:rPr>
        <w:t>by</w:t>
      </w:r>
      <w:r w:rsidRPr="00E6328A">
        <w:rPr>
          <w:b/>
          <w:sz w:val="24"/>
          <w:szCs w:val="24"/>
        </w:rPr>
        <w:t xml:space="preserve"> </w:t>
      </w:r>
      <w:r w:rsidRPr="00E6328A">
        <w:rPr>
          <w:rStyle w:val="Strong"/>
          <w:rFonts w:cstheme="minorHAnsi"/>
          <w:sz w:val="24"/>
          <w:szCs w:val="24"/>
        </w:rPr>
        <w:t>a</w:t>
      </w:r>
      <w:r w:rsidRPr="00E6328A">
        <w:rPr>
          <w:b/>
          <w:sz w:val="24"/>
          <w:szCs w:val="24"/>
        </w:rPr>
        <w:t xml:space="preserve"> </w:t>
      </w:r>
      <w:r w:rsidRPr="00E6328A">
        <w:rPr>
          <w:rStyle w:val="Strong"/>
          <w:rFonts w:cstheme="minorHAnsi"/>
          <w:sz w:val="24"/>
          <w:szCs w:val="24"/>
        </w:rPr>
        <w:t>large</w:t>
      </w:r>
      <w:r w:rsidRPr="00E6328A">
        <w:rPr>
          <w:b/>
          <w:sz w:val="24"/>
          <w:szCs w:val="24"/>
        </w:rPr>
        <w:t xml:space="preserve"> </w:t>
      </w:r>
      <w:r w:rsidRPr="00E6328A">
        <w:rPr>
          <w:rStyle w:val="Strong"/>
          <w:rFonts w:cstheme="minorHAnsi"/>
          <w:sz w:val="24"/>
          <w:szCs w:val="24"/>
        </w:rPr>
        <w:t>number</w:t>
      </w:r>
      <w:r w:rsidRPr="00E6328A">
        <w:rPr>
          <w:b/>
          <w:sz w:val="24"/>
          <w:szCs w:val="24"/>
        </w:rPr>
        <w:t xml:space="preserve"> </w:t>
      </w:r>
      <w:r w:rsidRPr="00E6328A">
        <w:rPr>
          <w:rStyle w:val="Strong"/>
          <w:rFonts w:cstheme="minorHAnsi"/>
          <w:sz w:val="24"/>
          <w:szCs w:val="24"/>
        </w:rPr>
        <w:t>of</w:t>
      </w:r>
      <w:r w:rsidRPr="00E6328A">
        <w:rPr>
          <w:b/>
          <w:sz w:val="24"/>
          <w:szCs w:val="24"/>
        </w:rPr>
        <w:t xml:space="preserve"> </w:t>
      </w:r>
      <w:r w:rsidRPr="00E6328A">
        <w:rPr>
          <w:rStyle w:val="Strong"/>
          <w:rFonts w:cstheme="minorHAnsi"/>
          <w:sz w:val="24"/>
          <w:szCs w:val="24"/>
        </w:rPr>
        <w:t>people a committee headed by the principal and the president</w:t>
      </w:r>
      <w:r w:rsidRPr="00E6328A">
        <w:rPr>
          <w:b/>
          <w:sz w:val="24"/>
          <w:szCs w:val="24"/>
        </w:rPr>
        <w:t xml:space="preserve"> </w:t>
      </w:r>
      <w:r w:rsidRPr="00E6328A">
        <w:rPr>
          <w:rStyle w:val="Strong"/>
          <w:rFonts w:cstheme="minorHAnsi"/>
          <w:sz w:val="24"/>
          <w:szCs w:val="24"/>
        </w:rPr>
        <w:t>Convene a meeting with the IQAC Coordinator, Advisory Coordinator; Academic and Purchasing and Development Committees</w:t>
      </w:r>
      <w:r w:rsidRPr="00E6328A">
        <w:rPr>
          <w:b/>
          <w:sz w:val="24"/>
          <w:szCs w:val="24"/>
        </w:rPr>
        <w:t xml:space="preserve"> </w:t>
      </w:r>
      <w:r w:rsidRPr="00E6328A">
        <w:rPr>
          <w:rStyle w:val="Strong"/>
          <w:rFonts w:cstheme="minorHAnsi"/>
          <w:sz w:val="24"/>
          <w:szCs w:val="24"/>
        </w:rPr>
        <w:t>Compiled in relation to the position of the economic status of Institute Led by the Convener of the Development Committee</w:t>
      </w:r>
      <w:r w:rsidRPr="00E6328A">
        <w:rPr>
          <w:b/>
          <w:sz w:val="24"/>
          <w:szCs w:val="24"/>
        </w:rPr>
        <w:t xml:space="preserve"> </w:t>
      </w:r>
      <w:r w:rsidRPr="00E6328A">
        <w:rPr>
          <w:rStyle w:val="Strong"/>
          <w:rFonts w:cstheme="minorHAnsi"/>
          <w:sz w:val="24"/>
          <w:szCs w:val="24"/>
        </w:rPr>
        <w:t>Regular checks to ensure infrastructure maintenance. All HODS and various committee chairs are ready to submit request for things necessary for smooth operation of business Institute of Tutorial Years. Each department Inventory of available devices and Annual inventory checks are conducted at the end of the year.</w:t>
      </w:r>
    </w:p>
    <w:p w:rsidR="00E6328A" w:rsidRPr="00E6328A" w:rsidRDefault="00E6328A" w:rsidP="00E6328A">
      <w:pPr>
        <w:spacing w:line="360" w:lineRule="auto"/>
        <w:jc w:val="both"/>
        <w:rPr>
          <w:b/>
          <w:sz w:val="24"/>
          <w:szCs w:val="24"/>
        </w:rPr>
      </w:pPr>
      <w:r w:rsidRPr="00E6328A">
        <w:rPr>
          <w:rStyle w:val="Strong"/>
          <w:rFonts w:cstheme="minorHAnsi"/>
          <w:sz w:val="24"/>
          <w:szCs w:val="24"/>
        </w:rPr>
        <w:t>Maintain laboratory assistants under the supervision of the relevant HODS of the college with computers and their accessories,</w:t>
      </w:r>
      <w:r w:rsidRPr="00E6328A">
        <w:rPr>
          <w:b/>
          <w:sz w:val="24"/>
          <w:szCs w:val="24"/>
        </w:rPr>
        <w:t xml:space="preserve"> </w:t>
      </w:r>
      <w:r w:rsidRPr="00E6328A">
        <w:rPr>
          <w:rStyle w:val="Strong"/>
          <w:rFonts w:cstheme="minorHAnsi"/>
          <w:sz w:val="24"/>
          <w:szCs w:val="24"/>
        </w:rPr>
        <w:t xml:space="preserve">Alternate experimental setup for hygiene management, Place the right people in-house and offer well-matched offers learning environment. Daily cleaning and care Classrooms, laboratories, staff rooms, washrooms Support staff selected for each floor. Every year, Institute of Physical Education Creates Annual Calendar Learn and try out sports activities within the college campus </w:t>
      </w:r>
      <w:proofErr w:type="gramStart"/>
      <w:r w:rsidRPr="00E6328A">
        <w:rPr>
          <w:rStyle w:val="Strong"/>
          <w:rFonts w:cstheme="minorHAnsi"/>
          <w:sz w:val="24"/>
          <w:szCs w:val="24"/>
        </w:rPr>
        <w:t>Be</w:t>
      </w:r>
      <w:proofErr w:type="gramEnd"/>
      <w:r w:rsidRPr="00E6328A">
        <w:rPr>
          <w:rStyle w:val="Strong"/>
          <w:rFonts w:cstheme="minorHAnsi"/>
          <w:sz w:val="24"/>
          <w:szCs w:val="24"/>
        </w:rPr>
        <w:t xml:space="preserve"> ready to reach our institution goals according to our sports calendar of Rayalaseema University. Our college has the Facilities with Yoga center, fully equipped gym and other facilities to maintain the students’ physical fitness and mental well being.</w:t>
      </w:r>
    </w:p>
    <w:p w:rsidR="0066240D" w:rsidRPr="00E6328A" w:rsidRDefault="0066240D" w:rsidP="00E6328A">
      <w:pPr>
        <w:spacing w:after="0"/>
        <w:rPr>
          <w:rFonts w:cstheme="minorHAnsi"/>
          <w:b/>
          <w:bCs/>
          <w:noProof/>
          <w:sz w:val="24"/>
          <w:szCs w:val="24"/>
        </w:rPr>
      </w:pPr>
    </w:p>
    <w:sectPr w:rsidR="0066240D" w:rsidRPr="00E6328A"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256570"/>
    <w:rsid w:val="003B772F"/>
    <w:rsid w:val="004C0724"/>
    <w:rsid w:val="0066240D"/>
    <w:rsid w:val="006B0F73"/>
    <w:rsid w:val="00727A0C"/>
    <w:rsid w:val="00804D4F"/>
    <w:rsid w:val="009D6D38"/>
    <w:rsid w:val="00A17021"/>
    <w:rsid w:val="00A44A64"/>
    <w:rsid w:val="00B23BE5"/>
    <w:rsid w:val="00D03D18"/>
    <w:rsid w:val="00D7738F"/>
    <w:rsid w:val="00DD0CAC"/>
    <w:rsid w:val="00E6328A"/>
    <w:rsid w:val="00EB32A7"/>
    <w:rsid w:val="00F410C7"/>
    <w:rsid w:val="00F55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paragraph" w:styleId="NormalWeb">
    <w:name w:val="Normal (Web)"/>
    <w:basedOn w:val="Normal"/>
    <w:uiPriority w:val="99"/>
    <w:semiHidden/>
    <w:unhideWhenUsed/>
    <w:rsid w:val="00E6328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328A"/>
    <w:rPr>
      <w:b/>
      <w:bCs/>
    </w:rPr>
  </w:style>
  <w:style w:type="character" w:customStyle="1" w:styleId="cketoolgroup">
    <w:name w:val="cke_toolgroup"/>
    <w:basedOn w:val="DefaultParagraphFont"/>
    <w:rsid w:val="00E6328A"/>
  </w:style>
  <w:style w:type="character" w:customStyle="1" w:styleId="ckebuttonicon">
    <w:name w:val="cke_button_icon"/>
    <w:basedOn w:val="DefaultParagraphFont"/>
    <w:rsid w:val="00E6328A"/>
  </w:style>
  <w:style w:type="character" w:customStyle="1" w:styleId="ckebuttonlabel">
    <w:name w:val="cke_button_label"/>
    <w:basedOn w:val="DefaultParagraphFont"/>
    <w:rsid w:val="00E6328A"/>
  </w:style>
  <w:style w:type="character" w:customStyle="1" w:styleId="ckecombo">
    <w:name w:val="cke_combo"/>
    <w:basedOn w:val="DefaultParagraphFont"/>
    <w:rsid w:val="00E6328A"/>
  </w:style>
  <w:style w:type="character" w:customStyle="1" w:styleId="ckecombotext">
    <w:name w:val="cke_combo_text"/>
    <w:basedOn w:val="DefaultParagraphFont"/>
    <w:rsid w:val="00E6328A"/>
  </w:style>
</w:styles>
</file>

<file path=word/webSettings.xml><?xml version="1.0" encoding="utf-8"?>
<w:webSettings xmlns:r="http://schemas.openxmlformats.org/officeDocument/2006/relationships" xmlns:w="http://schemas.openxmlformats.org/wordprocessingml/2006/main">
  <w:divs>
    <w:div w:id="1450976365">
      <w:bodyDiv w:val="1"/>
      <w:marLeft w:val="0"/>
      <w:marRight w:val="0"/>
      <w:marTop w:val="0"/>
      <w:marBottom w:val="0"/>
      <w:divBdr>
        <w:top w:val="none" w:sz="0" w:space="0" w:color="auto"/>
        <w:left w:val="none" w:sz="0" w:space="0" w:color="auto"/>
        <w:bottom w:val="none" w:sz="0" w:space="0" w:color="auto"/>
        <w:right w:val="none" w:sz="0" w:space="0" w:color="auto"/>
      </w:divBdr>
      <w:divsChild>
        <w:div w:id="396437197">
          <w:marLeft w:val="0"/>
          <w:marRight w:val="0"/>
          <w:marTop w:val="0"/>
          <w:marBottom w:val="0"/>
          <w:divBdr>
            <w:top w:val="none" w:sz="0" w:space="0" w:color="auto"/>
            <w:left w:val="none" w:sz="0" w:space="0" w:color="auto"/>
            <w:bottom w:val="none" w:sz="0" w:space="0" w:color="auto"/>
            <w:right w:val="none" w:sz="0" w:space="0" w:color="auto"/>
          </w:divBdr>
        </w:div>
      </w:divsChild>
    </w:div>
    <w:div w:id="20357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aste')" TargetMode="External"/><Relationship Id="rId13" Type="http://schemas.openxmlformats.org/officeDocument/2006/relationships/hyperlink" Target="javascript:void('Spell%20Checker')" TargetMode="External"/><Relationship Id="rId18" Type="http://schemas.openxmlformats.org/officeDocument/2006/relationships/hyperlink" Target="javascript:void('Table')" TargetMode="External"/><Relationship Id="rId3" Type="http://schemas.openxmlformats.org/officeDocument/2006/relationships/webSettings" Target="webSettings.xml"/><Relationship Id="rId21" Type="http://schemas.openxmlformats.org/officeDocument/2006/relationships/hyperlink" Target="javascript:void('Maximize')" TargetMode="External"/><Relationship Id="rId7" Type="http://schemas.openxmlformats.org/officeDocument/2006/relationships/hyperlink" Target="javascript:void('Copy')" TargetMode="External"/><Relationship Id="rId12" Type="http://schemas.openxmlformats.org/officeDocument/2006/relationships/hyperlink" Target="javascript:void('Redo')" TargetMode="External"/><Relationship Id="rId17" Type="http://schemas.openxmlformats.org/officeDocument/2006/relationships/hyperlink" Target="javascript:void('Image')" TargetMode="External"/><Relationship Id="rId2" Type="http://schemas.openxmlformats.org/officeDocument/2006/relationships/settings" Target="settings.xml"/><Relationship Id="rId16" Type="http://schemas.openxmlformats.org/officeDocument/2006/relationships/hyperlink" Target="javascript:void('Anchor')" TargetMode="External"/><Relationship Id="rId20" Type="http://schemas.openxmlformats.org/officeDocument/2006/relationships/hyperlink" Target="javascript:void('Insert%20Special%20Character')" TargetMode="External"/><Relationship Id="rId1" Type="http://schemas.openxmlformats.org/officeDocument/2006/relationships/styles" Target="styles.xml"/><Relationship Id="rId6" Type="http://schemas.openxmlformats.org/officeDocument/2006/relationships/hyperlink" Target="javascript:void('Cut')" TargetMode="External"/><Relationship Id="rId11" Type="http://schemas.openxmlformats.org/officeDocument/2006/relationships/hyperlink" Target="javascript:void('Undo')" TargetMode="External"/><Relationship Id="rId5" Type="http://schemas.openxmlformats.org/officeDocument/2006/relationships/image" Target="media/image2.jpeg"/><Relationship Id="rId15" Type="http://schemas.openxmlformats.org/officeDocument/2006/relationships/hyperlink" Target="javascript:void('Unlink')" TargetMode="External"/><Relationship Id="rId23" Type="http://schemas.openxmlformats.org/officeDocument/2006/relationships/theme" Target="theme/theme1.xml"/><Relationship Id="rId10" Type="http://schemas.openxmlformats.org/officeDocument/2006/relationships/hyperlink" Target="javascript:void('Paste%20from%20Word')" TargetMode="External"/><Relationship Id="rId19" Type="http://schemas.openxmlformats.org/officeDocument/2006/relationships/hyperlink" Target="javascript:void('Insert%20Horizontal%20Line')" TargetMode="External"/><Relationship Id="rId4" Type="http://schemas.openxmlformats.org/officeDocument/2006/relationships/image" Target="media/image1.png"/><Relationship Id="rId9" Type="http://schemas.openxmlformats.org/officeDocument/2006/relationships/hyperlink" Target="javascript:void('Paste%20as%20plain%20text')" TargetMode="External"/><Relationship Id="rId14" Type="http://schemas.openxmlformats.org/officeDocument/2006/relationships/hyperlink" Target="javascript:void('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Admin</cp:lastModifiedBy>
  <cp:revision>8</cp:revision>
  <dcterms:created xsi:type="dcterms:W3CDTF">2022-08-03T07:16:00Z</dcterms:created>
  <dcterms:modified xsi:type="dcterms:W3CDTF">2022-12-08T16:02:00Z</dcterms:modified>
</cp:coreProperties>
</file>